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EA058" w14:textId="1013A113" w:rsidR="00757B03" w:rsidRDefault="40540E20" w:rsidP="560F1EC1">
      <w:pPr>
        <w:rPr>
          <w:rFonts w:ascii="Segoe UI" w:eastAsia="Segoe UI" w:hAnsi="Segoe UI" w:cs="Segoe UI"/>
          <w:color w:val="393092"/>
          <w:sz w:val="36"/>
          <w:szCs w:val="36"/>
        </w:rPr>
      </w:pPr>
      <w:r w:rsidRPr="560F1EC1">
        <w:rPr>
          <w:rFonts w:ascii="Segoe UI" w:eastAsia="Segoe UI" w:hAnsi="Segoe UI" w:cs="Segoe UI"/>
          <w:color w:val="393092"/>
          <w:sz w:val="36"/>
          <w:szCs w:val="36"/>
        </w:rPr>
        <w:t xml:space="preserve">Retningslinjer for generalforsamling Ungdiabetes </w:t>
      </w:r>
    </w:p>
    <w:p w14:paraId="25353D99" w14:textId="1569AD00"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w:t>
      </w:r>
    </w:p>
    <w:p w14:paraId="0AF2921E" w14:textId="7EAF49EF"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b/>
          <w:bCs/>
          <w:color w:val="000000" w:themeColor="text1"/>
          <w:sz w:val="22"/>
          <w:szCs w:val="22"/>
        </w:rPr>
        <w:t xml:space="preserve">Generelt </w:t>
      </w:r>
    </w:p>
    <w:p w14:paraId="14BB3FB2" w14:textId="5D7A99B7"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Generalforsamlingen er Ungdiabetes øverste organ. </w:t>
      </w:r>
    </w:p>
    <w:p w14:paraId="3E3CBA58" w14:textId="74E1AA41"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Generalforsamlingen avholdes hvert år i oktober, med unntak av de år hvor landsmøte for Diabetesforbundet avvikles, da skal generalforsamlingen avholdes etter Landsmøtet. Tid og sted fastsettes av Ungdiabetes nasjonalt, som gir øvrige aktører melding om berammelse senest tre måneder før generalforsamlingens begynnelse. Innkalling med saksliste og dokumenter som skal behandles på generalforsamlingen, sendes ut av det nasjonale styret senest fire uker før generalforsamlingen avholdes. </w:t>
      </w:r>
    </w:p>
    <w:p w14:paraId="0D10565B" w14:textId="0DD994B8"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Medlemskap i Diabetesforbundet er en forutsetning for deltakelse på generalforsamling. </w:t>
      </w:r>
    </w:p>
    <w:p w14:paraId="632A8A8F" w14:textId="56191A56"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b/>
          <w:bCs/>
          <w:color w:val="000000" w:themeColor="text1"/>
          <w:sz w:val="22"/>
          <w:szCs w:val="22"/>
        </w:rPr>
        <w:t xml:space="preserve"> </w:t>
      </w:r>
    </w:p>
    <w:p w14:paraId="0295DDF4" w14:textId="39BF2135"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b/>
          <w:bCs/>
          <w:color w:val="000000" w:themeColor="text1"/>
          <w:sz w:val="22"/>
          <w:szCs w:val="22"/>
        </w:rPr>
        <w:t xml:space="preserve">Sammensetning og delegater </w:t>
      </w:r>
    </w:p>
    <w:p w14:paraId="27E250F4" w14:textId="37566655"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Generalforsamlingen består av delegater fra Ungdiabetes i fylkene. </w:t>
      </w:r>
    </w:p>
    <w:p w14:paraId="72EE21FB" w14:textId="0C829CE5"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Ungdiabetes i fylkene har tre delegater, som stiller med tale-, forslag-, og stemmerett, øvrige deltakere fra fylkene defineres som observatører med talerett. </w:t>
      </w:r>
    </w:p>
    <w:p w14:paraId="714448A7" w14:textId="4C77045E"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I tillegg har følgende møterett: Styremedlemmer i Ungdiabetes nasjonalt, rådgiver Ungdiabetes nasjonalt, sentralstyremedlemmer i Diabetesforbundet, medlemmer av valgkomitéen, hvorav disse innehar møte-, tale – og forslagsrett. </w:t>
      </w:r>
    </w:p>
    <w:p w14:paraId="14530A0E" w14:textId="7031AC42"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Der lokallag er fakturamottaker for deltakere på generalforsamlingen skal det tydelig fremkomme i påmeldingen hvor representanten stiller som delegat fra.  </w:t>
      </w:r>
    </w:p>
    <w:p w14:paraId="5A0D8CBE" w14:textId="6C8919CB"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Representanter fra lokallag og øvrige deltakere defineres som observatører med talerett. </w:t>
      </w:r>
    </w:p>
    <w:p w14:paraId="1444C5EF" w14:textId="79C8D00E"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Det nasjonale styret kan invitere observatører. </w:t>
      </w:r>
    </w:p>
    <w:p w14:paraId="61EEC804" w14:textId="337BE6F0"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w:t>
      </w:r>
    </w:p>
    <w:p w14:paraId="27AC6383" w14:textId="6A427087"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b/>
          <w:bCs/>
          <w:color w:val="000000" w:themeColor="text1"/>
          <w:sz w:val="22"/>
          <w:szCs w:val="22"/>
        </w:rPr>
        <w:t xml:space="preserve">Dagsorden </w:t>
      </w:r>
    </w:p>
    <w:p w14:paraId="7A4F802F" w14:textId="7188BA01"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I generalforsamlingen behandles bare de saker som er nevnt i innkallingen. Ved ¾ flertall kan generalforsamlingen ta opp til behandling saker som ikke er nevnt i innkallingen, og tegnes under sak 3) Godkjenning av dagsorden.  </w:t>
      </w:r>
    </w:p>
    <w:p w14:paraId="4D65D508" w14:textId="2F76BFD8"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Dagsorden for generalforsamlingen har følgende innhold: </w:t>
      </w:r>
    </w:p>
    <w:p w14:paraId="04044B7A" w14:textId="7B645036"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1) Åpning, herunder godkjenning av delegatenes fullmakter og møtereglement. </w:t>
      </w:r>
    </w:p>
    <w:p w14:paraId="4E708779" w14:textId="50297C53"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2) Konstituering, herunder valg av  </w:t>
      </w:r>
    </w:p>
    <w:p w14:paraId="57F237C5" w14:textId="74CA562B" w:rsidR="00757B03" w:rsidRDefault="40540E20" w:rsidP="560F1EC1">
      <w:pPr>
        <w:pStyle w:val="Listeavsnitt"/>
        <w:numPr>
          <w:ilvl w:val="0"/>
          <w:numId w:val="1"/>
        </w:numPr>
        <w:spacing w:after="0" w:line="240" w:lineRule="auto"/>
        <w:rPr>
          <w:rFonts w:ascii="Verdana" w:eastAsia="Verdana" w:hAnsi="Verdana" w:cs="Verdana"/>
          <w:color w:val="000000" w:themeColor="text1"/>
          <w:sz w:val="22"/>
          <w:szCs w:val="22"/>
        </w:rPr>
      </w:pPr>
      <w:r w:rsidRPr="560F1EC1">
        <w:rPr>
          <w:rFonts w:ascii="Verdana" w:eastAsia="Verdana" w:hAnsi="Verdana" w:cs="Verdana"/>
          <w:color w:val="000000" w:themeColor="text1"/>
          <w:sz w:val="22"/>
          <w:szCs w:val="22"/>
        </w:rPr>
        <w:lastRenderedPageBreak/>
        <w:t xml:space="preserve">En møteleder. </w:t>
      </w:r>
    </w:p>
    <w:p w14:paraId="3182963F" w14:textId="1E422D31" w:rsidR="00757B03" w:rsidRDefault="40540E20" w:rsidP="560F1EC1">
      <w:pPr>
        <w:pStyle w:val="Listeavsnitt"/>
        <w:numPr>
          <w:ilvl w:val="0"/>
          <w:numId w:val="1"/>
        </w:numPr>
        <w:spacing w:after="0" w:line="240" w:lineRule="auto"/>
        <w:rPr>
          <w:rFonts w:ascii="Verdana" w:eastAsia="Verdana" w:hAnsi="Verdana" w:cs="Verdana"/>
          <w:color w:val="000000" w:themeColor="text1"/>
          <w:sz w:val="22"/>
          <w:szCs w:val="22"/>
        </w:rPr>
      </w:pPr>
      <w:r w:rsidRPr="560F1EC1">
        <w:rPr>
          <w:rFonts w:ascii="Verdana" w:eastAsia="Verdana" w:hAnsi="Verdana" w:cs="Verdana"/>
          <w:color w:val="000000" w:themeColor="text1"/>
          <w:sz w:val="22"/>
          <w:szCs w:val="22"/>
        </w:rPr>
        <w:t xml:space="preserve">En møtesekretær. </w:t>
      </w:r>
    </w:p>
    <w:p w14:paraId="33CB96E4" w14:textId="76847F5E" w:rsidR="00757B03" w:rsidRDefault="40540E20" w:rsidP="560F1EC1">
      <w:pPr>
        <w:pStyle w:val="Listeavsnitt"/>
        <w:numPr>
          <w:ilvl w:val="0"/>
          <w:numId w:val="1"/>
        </w:numPr>
        <w:spacing w:after="0" w:line="240" w:lineRule="auto"/>
        <w:rPr>
          <w:rFonts w:ascii="Verdana" w:eastAsia="Verdana" w:hAnsi="Verdana" w:cs="Verdana"/>
          <w:color w:val="000000" w:themeColor="text1"/>
          <w:sz w:val="22"/>
          <w:szCs w:val="22"/>
        </w:rPr>
      </w:pPr>
      <w:r w:rsidRPr="560F1EC1">
        <w:rPr>
          <w:rFonts w:ascii="Verdana" w:eastAsia="Verdana" w:hAnsi="Verdana" w:cs="Verdana"/>
          <w:color w:val="000000" w:themeColor="text1"/>
          <w:sz w:val="22"/>
          <w:szCs w:val="22"/>
        </w:rPr>
        <w:t xml:space="preserve">To stemmeberettigede delegater som skal undertegne protokollen sammen med møteleder og møtesekretær. </w:t>
      </w:r>
    </w:p>
    <w:p w14:paraId="38475D61" w14:textId="6CB477CB" w:rsidR="00757B03" w:rsidRDefault="40540E20" w:rsidP="560F1EC1">
      <w:pPr>
        <w:pStyle w:val="Listeavsnitt"/>
        <w:numPr>
          <w:ilvl w:val="0"/>
          <w:numId w:val="1"/>
        </w:numPr>
        <w:spacing w:after="0" w:line="240" w:lineRule="auto"/>
        <w:rPr>
          <w:rFonts w:ascii="Verdana" w:eastAsia="Verdana" w:hAnsi="Verdana" w:cs="Verdana"/>
          <w:color w:val="000000" w:themeColor="text1"/>
          <w:sz w:val="22"/>
          <w:szCs w:val="22"/>
        </w:rPr>
      </w:pPr>
      <w:r w:rsidRPr="560F1EC1">
        <w:rPr>
          <w:rFonts w:ascii="Verdana" w:eastAsia="Verdana" w:hAnsi="Verdana" w:cs="Verdana"/>
          <w:color w:val="000000" w:themeColor="text1"/>
          <w:sz w:val="22"/>
          <w:szCs w:val="22"/>
        </w:rPr>
        <w:t xml:space="preserve">Redaksjonskomité på tre medlemmer (ved behov). </w:t>
      </w:r>
    </w:p>
    <w:p w14:paraId="552E6795" w14:textId="1F9DF7AE" w:rsidR="00757B03" w:rsidRDefault="40540E20" w:rsidP="560F1EC1">
      <w:pPr>
        <w:pStyle w:val="Listeavsnitt"/>
        <w:numPr>
          <w:ilvl w:val="0"/>
          <w:numId w:val="1"/>
        </w:numPr>
        <w:spacing w:after="0" w:line="240" w:lineRule="auto"/>
        <w:rPr>
          <w:rFonts w:ascii="Verdana" w:eastAsia="Verdana" w:hAnsi="Verdana" w:cs="Verdana"/>
          <w:color w:val="000000" w:themeColor="text1"/>
          <w:sz w:val="22"/>
          <w:szCs w:val="22"/>
        </w:rPr>
      </w:pPr>
      <w:r w:rsidRPr="560F1EC1">
        <w:rPr>
          <w:rFonts w:ascii="Verdana" w:eastAsia="Verdana" w:hAnsi="Verdana" w:cs="Verdana"/>
          <w:color w:val="000000" w:themeColor="text1"/>
          <w:sz w:val="22"/>
          <w:szCs w:val="22"/>
        </w:rPr>
        <w:t xml:space="preserve">Tellekorps på tre medlemmer. </w:t>
      </w:r>
    </w:p>
    <w:p w14:paraId="20C5D8A3" w14:textId="74CEFED3" w:rsidR="00757B03" w:rsidRDefault="00757B03" w:rsidP="560F1EC1">
      <w:pPr>
        <w:spacing w:after="0" w:line="240" w:lineRule="auto"/>
        <w:ind w:left="2136"/>
        <w:rPr>
          <w:rFonts w:ascii="Segoe UI" w:eastAsia="Segoe UI" w:hAnsi="Segoe UI" w:cs="Segoe UI"/>
          <w:color w:val="000000" w:themeColor="text1"/>
        </w:rPr>
      </w:pPr>
    </w:p>
    <w:p w14:paraId="238C0AF8" w14:textId="4992F408"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3) Godkjenning av dagsorden. </w:t>
      </w:r>
    </w:p>
    <w:p w14:paraId="4F688D3B" w14:textId="48375BA0"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4) Årsberetning fra Ungdiabetes nasjonalt sin virksomhet i perioden. </w:t>
      </w:r>
    </w:p>
    <w:p w14:paraId="47E6FAC4" w14:textId="074B3217"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5) Regnskapsrapport per september, med status for inneværende regnskapsår. </w:t>
      </w:r>
    </w:p>
    <w:p w14:paraId="7D9B0CF8" w14:textId="56B07D99"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6) Innkomne saker - Enkeltsaker fremmet av eller gjennom Ungdiabetes nasjonalt. </w:t>
      </w:r>
    </w:p>
    <w:p w14:paraId="6CF19153" w14:textId="12D4D400"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7) Veileder for kommende periode. </w:t>
      </w:r>
    </w:p>
    <w:p w14:paraId="5C5EDC34" w14:textId="7CD810E2"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8) Budsjettpremisser for kommende periode. </w:t>
      </w:r>
    </w:p>
    <w:p w14:paraId="1CB08FC2" w14:textId="6C47CFA0"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9) Valg av </w:t>
      </w:r>
    </w:p>
    <w:p w14:paraId="2A6D1A01" w14:textId="0623AF8A"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Leder Ungdiabetes nasjonalt (velges for ett år). </w:t>
      </w:r>
    </w:p>
    <w:p w14:paraId="1630D649" w14:textId="7D699F4A"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Tre styremedlemmer i ulike år eller to styremedlemmer i like år (velges for to år). </w:t>
      </w:r>
    </w:p>
    <w:p w14:paraId="77DA4075" w14:textId="6147797E"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Ett styremedlem (velges for ett år). </w:t>
      </w:r>
    </w:p>
    <w:p w14:paraId="0D9A5ED3" w14:textId="4E81B4BD"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Valgkomité på tre medlemmer og en vara (velges for ett år). </w:t>
      </w:r>
    </w:p>
    <w:p w14:paraId="28A1134A" w14:textId="5E92995E"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 xml:space="preserve"> </w:t>
      </w:r>
    </w:p>
    <w:p w14:paraId="4E852522" w14:textId="2E488066"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b/>
          <w:bCs/>
          <w:color w:val="000000" w:themeColor="text1"/>
          <w:sz w:val="22"/>
          <w:szCs w:val="22"/>
        </w:rPr>
        <w:t xml:space="preserve">Avstemninger </w:t>
      </w:r>
    </w:p>
    <w:p w14:paraId="07D88C6D" w14:textId="7A87968C" w:rsidR="00757B03" w:rsidRDefault="40540E20" w:rsidP="560F1EC1">
      <w:pPr>
        <w:rPr>
          <w:rFonts w:ascii="Segoe UI" w:eastAsia="Segoe UI" w:hAnsi="Segoe UI" w:cs="Segoe UI"/>
          <w:color w:val="000000" w:themeColor="text1"/>
          <w:sz w:val="22"/>
          <w:szCs w:val="22"/>
        </w:rPr>
      </w:pPr>
      <w:r w:rsidRPr="560F1EC1">
        <w:rPr>
          <w:rFonts w:ascii="Segoe UI" w:eastAsia="Segoe UI" w:hAnsi="Segoe UI" w:cs="Segoe UI"/>
          <w:color w:val="000000" w:themeColor="text1"/>
          <w:sz w:val="22"/>
          <w:szCs w:val="22"/>
        </w:rPr>
        <w:t>Vedtak i generalforsamlingen skjer med alminnelig flertall når ikke annet er bestemt. Ved stemmelikhet anses forslaget som ikke vedtatt. Ved valg av leder kreves stemmer fra mer enn halvparten av de stemmeberettigede (absolutt flertall). Valg skal være skriftlige hvis det er flere kandidater til samme verv eller en stemmeberettiget ber om det.</w:t>
      </w:r>
    </w:p>
    <w:p w14:paraId="104E3129" w14:textId="3997CAEE" w:rsidR="00757B03" w:rsidRDefault="00757B03"/>
    <w:sectPr w:rsidR="00757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2FC06"/>
    <w:multiLevelType w:val="hybridMultilevel"/>
    <w:tmpl w:val="CCEAB5A8"/>
    <w:lvl w:ilvl="0" w:tplc="A3045492">
      <w:start w:val="1"/>
      <w:numFmt w:val="bullet"/>
      <w:lvlText w:val=""/>
      <w:lvlJc w:val="left"/>
      <w:pPr>
        <w:ind w:left="2136" w:hanging="360"/>
      </w:pPr>
      <w:rPr>
        <w:rFonts w:ascii="Symbol" w:hAnsi="Symbol" w:hint="default"/>
      </w:rPr>
    </w:lvl>
    <w:lvl w:ilvl="1" w:tplc="F8905CEE">
      <w:start w:val="1"/>
      <w:numFmt w:val="bullet"/>
      <w:lvlText w:val="o"/>
      <w:lvlJc w:val="left"/>
      <w:pPr>
        <w:ind w:left="1440" w:hanging="360"/>
      </w:pPr>
      <w:rPr>
        <w:rFonts w:ascii="Courier New" w:hAnsi="Courier New" w:hint="default"/>
      </w:rPr>
    </w:lvl>
    <w:lvl w:ilvl="2" w:tplc="6B9EE76A">
      <w:start w:val="1"/>
      <w:numFmt w:val="bullet"/>
      <w:lvlText w:val=""/>
      <w:lvlJc w:val="left"/>
      <w:pPr>
        <w:ind w:left="2160" w:hanging="360"/>
      </w:pPr>
      <w:rPr>
        <w:rFonts w:ascii="Wingdings" w:hAnsi="Wingdings" w:hint="default"/>
      </w:rPr>
    </w:lvl>
    <w:lvl w:ilvl="3" w:tplc="72EC4356">
      <w:start w:val="1"/>
      <w:numFmt w:val="bullet"/>
      <w:lvlText w:val=""/>
      <w:lvlJc w:val="left"/>
      <w:pPr>
        <w:ind w:left="2880" w:hanging="360"/>
      </w:pPr>
      <w:rPr>
        <w:rFonts w:ascii="Symbol" w:hAnsi="Symbol" w:hint="default"/>
      </w:rPr>
    </w:lvl>
    <w:lvl w:ilvl="4" w:tplc="88C46590">
      <w:start w:val="1"/>
      <w:numFmt w:val="bullet"/>
      <w:lvlText w:val="o"/>
      <w:lvlJc w:val="left"/>
      <w:pPr>
        <w:ind w:left="3600" w:hanging="360"/>
      </w:pPr>
      <w:rPr>
        <w:rFonts w:ascii="Courier New" w:hAnsi="Courier New" w:hint="default"/>
      </w:rPr>
    </w:lvl>
    <w:lvl w:ilvl="5" w:tplc="D6040D74">
      <w:start w:val="1"/>
      <w:numFmt w:val="bullet"/>
      <w:lvlText w:val=""/>
      <w:lvlJc w:val="left"/>
      <w:pPr>
        <w:ind w:left="4320" w:hanging="360"/>
      </w:pPr>
      <w:rPr>
        <w:rFonts w:ascii="Wingdings" w:hAnsi="Wingdings" w:hint="default"/>
      </w:rPr>
    </w:lvl>
    <w:lvl w:ilvl="6" w:tplc="77100FEA">
      <w:start w:val="1"/>
      <w:numFmt w:val="bullet"/>
      <w:lvlText w:val=""/>
      <w:lvlJc w:val="left"/>
      <w:pPr>
        <w:ind w:left="5040" w:hanging="360"/>
      </w:pPr>
      <w:rPr>
        <w:rFonts w:ascii="Symbol" w:hAnsi="Symbol" w:hint="default"/>
      </w:rPr>
    </w:lvl>
    <w:lvl w:ilvl="7" w:tplc="E35252DE">
      <w:start w:val="1"/>
      <w:numFmt w:val="bullet"/>
      <w:lvlText w:val="o"/>
      <w:lvlJc w:val="left"/>
      <w:pPr>
        <w:ind w:left="5760" w:hanging="360"/>
      </w:pPr>
      <w:rPr>
        <w:rFonts w:ascii="Courier New" w:hAnsi="Courier New" w:hint="default"/>
      </w:rPr>
    </w:lvl>
    <w:lvl w:ilvl="8" w:tplc="64DA784C">
      <w:start w:val="1"/>
      <w:numFmt w:val="bullet"/>
      <w:lvlText w:val=""/>
      <w:lvlJc w:val="left"/>
      <w:pPr>
        <w:ind w:left="6480" w:hanging="360"/>
      </w:pPr>
      <w:rPr>
        <w:rFonts w:ascii="Wingdings" w:hAnsi="Wingdings" w:hint="default"/>
      </w:rPr>
    </w:lvl>
  </w:abstractNum>
  <w:num w:numId="1" w16cid:durableId="124827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DF969A"/>
    <w:rsid w:val="00757B03"/>
    <w:rsid w:val="00A36FC7"/>
    <w:rsid w:val="00F70F35"/>
    <w:rsid w:val="40540E20"/>
    <w:rsid w:val="560F1EC1"/>
    <w:rsid w:val="7EDF96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969A"/>
  <w15:chartTrackingRefBased/>
  <w15:docId w15:val="{10533FFD-8560-431A-BE00-F1F880CA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560F1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DCB630C0DF86428BBF27CD5F2E03C6" ma:contentTypeVersion="18" ma:contentTypeDescription="Opprett et nytt dokument." ma:contentTypeScope="" ma:versionID="34f3456e2c0593459c56744f1d4978c1">
  <xsd:schema xmlns:xsd="http://www.w3.org/2001/XMLSchema" xmlns:xs="http://www.w3.org/2001/XMLSchema" xmlns:p="http://schemas.microsoft.com/office/2006/metadata/properties" xmlns:ns2="017b6525-75de-4d79-b32e-85c7d9a566de" xmlns:ns3="e9371f27-6654-48eb-93a9-f8fc4245c002" targetNamespace="http://schemas.microsoft.com/office/2006/metadata/properties" ma:root="true" ma:fieldsID="d675c8f4bc8be8bf3b2c10d754f9bd29" ns2:_="" ns3:_="">
    <xsd:import namespace="017b6525-75de-4d79-b32e-85c7d9a566de"/>
    <xsd:import namespace="e9371f27-6654-48eb-93a9-f8fc4245c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b6525-75de-4d79-b32e-85c7d9a56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4615e0f9-b6b4-4411-aa4b-ae5fbbc326f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71f27-6654-48eb-93a9-f8fc4245c002"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b9edc37b-bf86-40c1-90ec-c54237aa388a}" ma:internalName="TaxCatchAll" ma:showField="CatchAllData" ma:web="e9371f27-6654-48eb-93a9-f8fc4245c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371f27-6654-48eb-93a9-f8fc4245c002" xsi:nil="true"/>
    <lcf76f155ced4ddcb4097134ff3c332f xmlns="017b6525-75de-4d79-b32e-85c7d9a566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2B993A-8999-483A-904A-02579CCCD36F}">
  <ds:schemaRefs>
    <ds:schemaRef ds:uri="http://schemas.microsoft.com/sharepoint/v3/contenttype/forms"/>
  </ds:schemaRefs>
</ds:datastoreItem>
</file>

<file path=customXml/itemProps2.xml><?xml version="1.0" encoding="utf-8"?>
<ds:datastoreItem xmlns:ds="http://schemas.openxmlformats.org/officeDocument/2006/customXml" ds:itemID="{5BC6FF66-EE77-4F4D-BE78-06945ADDE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b6525-75de-4d79-b32e-85c7d9a566de"/>
    <ds:schemaRef ds:uri="e9371f27-6654-48eb-93a9-f8fc4245c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70160-9F2D-4B48-8540-66952D9E6D2F}">
  <ds:schemaRefs>
    <ds:schemaRef ds:uri="http://schemas.microsoft.com/office/2006/metadata/properties"/>
    <ds:schemaRef ds:uri="http://schemas.microsoft.com/office/infopath/2007/PartnerControls"/>
    <ds:schemaRef ds:uri="e9371f27-6654-48eb-93a9-f8fc4245c002"/>
    <ds:schemaRef ds:uri="017b6525-75de-4d79-b32e-85c7d9a566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2573</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Krogh Ørskov</dc:creator>
  <cp:keywords/>
  <dc:description/>
  <cp:lastModifiedBy>Carina Krogh Ørskov</cp:lastModifiedBy>
  <cp:revision>2</cp:revision>
  <dcterms:created xsi:type="dcterms:W3CDTF">2025-06-12T09:42:00Z</dcterms:created>
  <dcterms:modified xsi:type="dcterms:W3CDTF">2025-06-12T09:42:00Z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0x01010029DCB630C0DF86428BBF27CD5F2E03C6</vt:lpwstr>
  </property>
  <property fmtid="{D5CDD505-2E9C-101B-9397-08002B2CF9AE}" pid="3" name="MediaServiceImageTags">
    <vt:lpwstr/>
  </property>
</Properties>
</file>